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16FE80D8" w:rsidP="4F98CEFB" w:rsidRDefault="16FE80D8" w14:paraId="19EFC17E" w14:textId="22E2CD38">
      <w:pPr>
        <w:pStyle w:val="Title"/>
        <w:rPr>
          <w:b w:val="1"/>
          <w:bCs w:val="1"/>
          <w:noProof w:val="0"/>
          <w:lang w:val="es-ES"/>
        </w:rPr>
      </w:pPr>
      <w:r w:rsidRPr="63193A47" w:rsidR="761F0836">
        <w:rPr>
          <w:noProof w:val="0"/>
          <w:lang w:val="es-ES"/>
        </w:rPr>
        <w:t>GUÍA DE COMPONENTES ESENCIALES PARA UNA ESTRATEGIA DE COMUNICACIÓN DIGITAL PÚBLICA</w:t>
      </w:r>
      <w:r w:rsidRPr="63193A47" w:rsidR="5E4D6D26">
        <w:rPr>
          <w:noProof w:val="0"/>
          <w:lang w:val="es-ES"/>
        </w:rPr>
        <w:t xml:space="preserve"> </w:t>
      </w:r>
    </w:p>
    <w:p w:rsidR="63193A47" w:rsidP="63193A47" w:rsidRDefault="63193A47" w14:paraId="53DCE95A" w14:textId="1EE1C180">
      <w:pPr>
        <w:rPr>
          <w:rFonts w:ascii="Raleway" w:hAnsi="Raleway" w:eastAsia="Raleway" w:cs="Raleway"/>
          <w:noProof w:val="0"/>
          <w:sz w:val="24"/>
          <w:szCs w:val="24"/>
          <w:lang w:val="es-ES"/>
        </w:rPr>
      </w:pPr>
    </w:p>
    <w:p w:rsidR="15D04B45" w:rsidRDefault="15D04B45" w14:paraId="7B36DBBB" w14:textId="6EDC1A4B">
      <w:r w:rsidRPr="16929778" w:rsidR="15D04B45">
        <w:rPr>
          <w:rFonts w:ascii="Raleway" w:hAnsi="Raleway" w:eastAsia="Raleway" w:cs="Raleway"/>
          <w:noProof w:val="0"/>
          <w:sz w:val="24"/>
          <w:szCs w:val="24"/>
          <w:lang w:val="es-ES"/>
        </w:rPr>
        <w:t>Esta guía recoge los componentes esenciales para estructurar una estrategia digital institucional con propósito, claridad y enfoque ciudadano. Sirve como herramienta de planeación, análisis y mejora continua para comunicadores públicos.</w:t>
      </w:r>
    </w:p>
    <w:tbl>
      <w:tblPr>
        <w:tblStyle w:val="TableNormal"/>
        <w:tblW w:w="0" w:type="auto"/>
        <w:tblBorders>
          <w:top w:val="single" w:color="ADADAD" w:themeColor="background2" w:themeShade="BF" w:sz="2"/>
          <w:left w:val="single" w:color="ADADAD" w:themeColor="background2" w:themeShade="BF" w:sz="2"/>
          <w:bottom w:val="single" w:color="ADADAD" w:themeColor="background2" w:themeShade="BF" w:sz="2"/>
          <w:right w:val="single" w:color="ADADAD" w:themeColor="background2" w:themeShade="BF" w:sz="2"/>
          <w:insideH w:val="single" w:color="ADADAD" w:themeColor="background2" w:themeShade="BF" w:sz="2"/>
          <w:insideV w:val="single" w:color="ADADAD" w:themeColor="background2" w:themeShade="BF" w:sz="2"/>
        </w:tblBorders>
        <w:tblLayout w:type="fixed"/>
        <w:tblLook w:val="06A0" w:firstRow="1" w:lastRow="0" w:firstColumn="1" w:lastColumn="0" w:noHBand="1" w:noVBand="1"/>
      </w:tblPr>
      <w:tblGrid>
        <w:gridCol w:w="480"/>
        <w:gridCol w:w="2025"/>
        <w:gridCol w:w="3480"/>
        <w:gridCol w:w="3317"/>
        <w:gridCol w:w="4648"/>
      </w:tblGrid>
      <w:tr w:rsidR="16929778" w:rsidTr="16929778" w14:paraId="6A8D5B04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612573DB" w14:textId="742B465A">
            <w:pPr>
              <w:spacing w:before="0" w:beforeAutospacing="off" w:after="0" w:afterAutospacing="off"/>
              <w:jc w:val="center"/>
            </w:pPr>
            <w:r w:rsidRPr="16929778" w:rsidR="16929778">
              <w:rPr>
                <w:b w:val="1"/>
                <w:bCs w:val="1"/>
              </w:rPr>
              <w:t>#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160FFECF" w14:textId="531B981A">
            <w:pPr>
              <w:spacing w:before="0" w:beforeAutospacing="off" w:after="0" w:afterAutospacing="off"/>
              <w:jc w:val="center"/>
            </w:pPr>
            <w:r w:rsidRPr="16929778" w:rsidR="16929778">
              <w:rPr>
                <w:b w:val="1"/>
                <w:bCs w:val="1"/>
              </w:rPr>
              <w:t>Componente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44B1D860" w14:textId="7C3D1BD7">
            <w:pPr>
              <w:spacing w:before="0" w:beforeAutospacing="off" w:after="0" w:afterAutospacing="off"/>
              <w:jc w:val="center"/>
            </w:pPr>
            <w:r w:rsidRPr="16929778" w:rsidR="16929778">
              <w:rPr>
                <w:b w:val="1"/>
                <w:bCs w:val="1"/>
              </w:rPr>
              <w:t>¿Qué implica?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51882175" w14:textId="5C40D54B">
            <w:pPr>
              <w:spacing w:before="0" w:beforeAutospacing="off" w:after="0" w:afterAutospacing="off"/>
              <w:jc w:val="center"/>
            </w:pPr>
            <w:r w:rsidRPr="16929778" w:rsidR="16929778">
              <w:rPr>
                <w:b w:val="1"/>
                <w:bCs w:val="1"/>
              </w:rPr>
              <w:t>Preguntas clave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30EDB016" w14:textId="763845DE">
            <w:pPr>
              <w:spacing w:before="0" w:beforeAutospacing="off" w:after="0" w:afterAutospacing="off"/>
              <w:jc w:val="center"/>
            </w:pPr>
            <w:r w:rsidRPr="16929778" w:rsidR="16929778">
              <w:rPr>
                <w:b w:val="1"/>
                <w:bCs w:val="1"/>
              </w:rPr>
              <w:t>Ejemplo ficticio: “Súmate al reciclaje”</w:t>
            </w:r>
          </w:p>
        </w:tc>
      </w:tr>
      <w:tr w:rsidR="16929778" w:rsidTr="16929778" w14:paraId="3273C277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4733A102" w14:textId="7BFDB7C7">
            <w:pPr>
              <w:spacing w:before="0" w:beforeAutospacing="off" w:after="0" w:afterAutospacing="off"/>
            </w:pPr>
            <w:r w:rsidR="16929778">
              <w:rPr/>
              <w:t>1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6B81BA0B" w14:textId="46937B14">
            <w:pPr>
              <w:spacing w:before="0" w:beforeAutospacing="off" w:after="0" w:afterAutospacing="off"/>
            </w:pPr>
            <w:r w:rsidR="16929778">
              <w:rPr/>
              <w:t>Propósito institucional y ciudadano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20FEA7B3" w14:textId="34247F6B">
            <w:pPr>
              <w:spacing w:before="0" w:beforeAutospacing="off" w:after="0" w:afterAutospacing="off"/>
            </w:pPr>
            <w:r w:rsidR="16929778">
              <w:rPr/>
              <w:t>Conectar la misión de la entidad con una transformación deseada en la ciudadanía.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6D4E8AFC" w14:textId="777A2E52">
            <w:pPr>
              <w:spacing w:before="0" w:beforeAutospacing="off" w:after="0" w:afterAutospacing="off"/>
            </w:pPr>
            <w:r w:rsidR="16929778">
              <w:rPr/>
              <w:t>¿Qué cambio queremos generar en la comunidad desde lo comunicacional?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7F59F83B" w14:textId="230B709C">
            <w:pPr>
              <w:spacing w:before="0" w:beforeAutospacing="off" w:after="0" w:afterAutospacing="off"/>
            </w:pPr>
            <w:r w:rsidR="16929778">
              <w:rPr/>
              <w:t>Fomentar la cultura del reciclaje como acto colectivo de cuidado del territorio.</w:t>
            </w:r>
          </w:p>
        </w:tc>
      </w:tr>
      <w:tr w:rsidR="16929778" w:rsidTr="16929778" w14:paraId="0F8410AF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681FECA4" w14:textId="3330351C">
            <w:pPr>
              <w:spacing w:before="0" w:beforeAutospacing="off" w:after="0" w:afterAutospacing="off"/>
            </w:pPr>
            <w:r w:rsidR="16929778">
              <w:rPr/>
              <w:t>2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1886E649" w14:textId="0C617B83">
            <w:pPr>
              <w:spacing w:before="0" w:beforeAutospacing="off" w:after="0" w:afterAutospacing="off"/>
            </w:pPr>
            <w:r w:rsidR="16929778">
              <w:rPr/>
              <w:t>Diagnóstico de comunicación actual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2E7E8C2C" w14:textId="41F9FBAB">
            <w:pPr>
              <w:spacing w:before="0" w:beforeAutospacing="off" w:after="0" w:afterAutospacing="off"/>
            </w:pPr>
            <w:r w:rsidR="16929778">
              <w:rPr/>
              <w:t>Evaluar el estado actual de los canales, tono, frecuencia y percepción pública.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2C2FBCE7" w14:textId="00F8DC96">
            <w:pPr>
              <w:spacing w:before="0" w:beforeAutospacing="off" w:after="0" w:afterAutospacing="off"/>
            </w:pPr>
            <w:r w:rsidR="16929778">
              <w:rPr/>
              <w:t>¿Cómo estamos comunicando hoy? ¿Qué falla o funciona?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638AE3FF" w14:textId="3F22CB7A">
            <w:pPr>
              <w:spacing w:before="0" w:beforeAutospacing="off" w:after="0" w:afterAutospacing="off"/>
            </w:pPr>
            <w:r w:rsidR="16929778">
              <w:rPr/>
              <w:t>Solo se publica el día de recolección de reciclaje. No hay contenidos educativos ni constancia.</w:t>
            </w:r>
          </w:p>
        </w:tc>
      </w:tr>
      <w:tr w:rsidR="16929778" w:rsidTr="16929778" w14:paraId="700FFD9C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6640E68A" w14:textId="5932B44C">
            <w:pPr>
              <w:spacing w:before="0" w:beforeAutospacing="off" w:after="0" w:afterAutospacing="off"/>
            </w:pPr>
            <w:r w:rsidR="16929778">
              <w:rPr/>
              <w:t>3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338B9DFE" w14:textId="548CE024">
            <w:pPr>
              <w:spacing w:before="0" w:beforeAutospacing="off" w:after="0" w:afterAutospacing="off"/>
            </w:pPr>
            <w:r w:rsidR="16929778">
              <w:rPr/>
              <w:t>Grupos de interés / públicos clave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1FD2715A" w14:textId="365092E9">
            <w:pPr>
              <w:spacing w:before="0" w:beforeAutospacing="off" w:after="0" w:afterAutospacing="off"/>
            </w:pPr>
            <w:r w:rsidR="16929778">
              <w:rPr/>
              <w:t>Identificar a quién va dirigido cada mensaje, considerando hábitos, necesidades y accesibilidad.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41880246" w14:textId="668A1285">
            <w:pPr>
              <w:spacing w:before="0" w:beforeAutospacing="off" w:after="0" w:afterAutospacing="off"/>
            </w:pPr>
            <w:r w:rsidR="16929778">
              <w:rPr/>
              <w:t>¿A quién le hablamos y qué necesita saber, sentir o hacer?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08554665" w14:textId="765CBAF8">
            <w:pPr>
              <w:spacing w:before="0" w:beforeAutospacing="off" w:after="0" w:afterAutospacing="off"/>
            </w:pPr>
            <w:r w:rsidR="16929778">
              <w:rPr/>
              <w:t>Niños y jóvenes de colegios públicos / Líderes de JAC / Mujeres cuidadoras.</w:t>
            </w:r>
          </w:p>
        </w:tc>
      </w:tr>
      <w:tr w:rsidR="16929778" w:rsidTr="16929778" w14:paraId="47E02271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1483453F" w14:textId="6C3D0A0E">
            <w:pPr>
              <w:spacing w:before="0" w:beforeAutospacing="off" w:after="0" w:afterAutospacing="off"/>
            </w:pPr>
            <w:r w:rsidR="16929778">
              <w:rPr/>
              <w:t>4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23D4AA57" w14:textId="06D711EC">
            <w:pPr>
              <w:spacing w:before="0" w:beforeAutospacing="off" w:after="0" w:afterAutospacing="off"/>
            </w:pPr>
            <w:r w:rsidR="16929778">
              <w:rPr/>
              <w:t>Objetivo estratégico de comunicación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6124EE2E" w14:textId="12FF858A">
            <w:pPr>
              <w:spacing w:before="0" w:beforeAutospacing="off" w:after="0" w:afterAutospacing="off"/>
            </w:pPr>
            <w:r w:rsidR="16929778">
              <w:rPr/>
              <w:t>Lograr una transformación concreta y medible en la percepción, comportamiento o vínculo ciudadano.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519F8A3D" w14:textId="2053D2B2">
            <w:pPr>
              <w:spacing w:before="0" w:beforeAutospacing="off" w:after="0" w:afterAutospacing="off"/>
            </w:pPr>
            <w:r w:rsidR="16929778">
              <w:rPr/>
              <w:t>¿Qué queremos lograr con esta acción?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409CEABC" w14:textId="3E1C6201">
            <w:pPr>
              <w:spacing w:before="0" w:beforeAutospacing="off" w:after="0" w:afterAutospacing="off"/>
            </w:pPr>
            <w:r w:rsidR="16929778">
              <w:rPr/>
              <w:t>Aumentar en 50% la participación en la jornada mensual de reciclaje.</w:t>
            </w:r>
          </w:p>
        </w:tc>
      </w:tr>
      <w:tr w:rsidR="16929778" w:rsidTr="16929778" w14:paraId="222E222C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1B8B2FE3" w14:textId="02635787">
            <w:pPr>
              <w:spacing w:before="0" w:beforeAutospacing="off" w:after="0" w:afterAutospacing="off"/>
            </w:pPr>
            <w:r w:rsidR="16929778">
              <w:rPr/>
              <w:t>5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17522145" w14:textId="503A25AB">
            <w:pPr>
              <w:spacing w:before="0" w:beforeAutospacing="off" w:after="0" w:afterAutospacing="off"/>
            </w:pPr>
            <w:r w:rsidR="16929778">
              <w:rPr/>
              <w:t>Mensaje clave / narrativa emocional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43F4825D" w14:textId="74C7AF4B">
            <w:pPr>
              <w:spacing w:before="0" w:beforeAutospacing="off" w:after="0" w:afterAutospacing="off"/>
            </w:pPr>
            <w:r w:rsidR="16929778">
              <w:rPr/>
              <w:t>Construir un mensaje poderoso que conecte con lo emocional y lo ciudadano.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5EA2561B" w14:textId="7AFE48D1">
            <w:pPr>
              <w:spacing w:before="0" w:beforeAutospacing="off" w:after="0" w:afterAutospacing="off"/>
            </w:pPr>
            <w:r w:rsidR="16929778">
              <w:rPr/>
              <w:t>¿Qué frase queremos que recuerden o repitan?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255253A2" w14:textId="45358194">
            <w:pPr>
              <w:spacing w:before="0" w:beforeAutospacing="off" w:after="0" w:afterAutospacing="off"/>
            </w:pPr>
            <w:r w:rsidR="16929778">
              <w:rPr/>
              <w:t>“Reciclar también es cuidar a tu barrio.”</w:t>
            </w:r>
          </w:p>
        </w:tc>
      </w:tr>
      <w:tr w:rsidR="16929778" w:rsidTr="16929778" w14:paraId="58898D7A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552E7E8F" w14:textId="41195030">
            <w:pPr>
              <w:spacing w:before="0" w:beforeAutospacing="off" w:after="0" w:afterAutospacing="off"/>
            </w:pPr>
            <w:r w:rsidR="16929778">
              <w:rPr/>
              <w:t>6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5D51EDC2" w14:textId="7AE771FB">
            <w:pPr>
              <w:spacing w:before="0" w:beforeAutospacing="off" w:after="0" w:afterAutospacing="off"/>
            </w:pPr>
            <w:r w:rsidR="16929778">
              <w:rPr/>
              <w:t>Tono y voz institucional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2DD65CA3" w14:textId="6D4029BD">
            <w:pPr>
              <w:spacing w:before="0" w:beforeAutospacing="off" w:after="0" w:afterAutospacing="off"/>
            </w:pPr>
            <w:r w:rsidR="16929778">
              <w:rPr/>
              <w:t>Definir cómo suena la Alcaldía en esa campaña, sin perder coherencia institucional.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41B4652E" w14:textId="3A10518C">
            <w:pPr>
              <w:spacing w:before="0" w:beforeAutospacing="off" w:after="0" w:afterAutospacing="off"/>
            </w:pPr>
            <w:r w:rsidR="16929778">
              <w:rPr/>
              <w:t>¿Cómo deberíamos sonar?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3C5AE29E" w14:textId="02C32642">
            <w:pPr>
              <w:spacing w:before="0" w:beforeAutospacing="off" w:after="0" w:afterAutospacing="off"/>
            </w:pPr>
            <w:r w:rsidR="16929778">
              <w:rPr/>
              <w:t>Cálido, directo y comunitario. Evitar lenguaje técnico.</w:t>
            </w:r>
          </w:p>
        </w:tc>
      </w:tr>
      <w:tr w:rsidR="16929778" w:rsidTr="16929778" w14:paraId="4FFC3F6B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647F9FEA" w14:textId="7C822704">
            <w:pPr>
              <w:spacing w:before="0" w:beforeAutospacing="off" w:after="0" w:afterAutospacing="off"/>
            </w:pPr>
            <w:r w:rsidR="16929778">
              <w:rPr/>
              <w:t>7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30508BB2" w14:textId="74A568E9">
            <w:pPr>
              <w:spacing w:before="0" w:beforeAutospacing="off" w:after="0" w:afterAutospacing="off"/>
            </w:pPr>
            <w:r w:rsidR="16929778">
              <w:rPr/>
              <w:t>Canales digitales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1E6CA765" w14:textId="47BA116E">
            <w:pPr>
              <w:spacing w:before="0" w:beforeAutospacing="off" w:after="0" w:afterAutospacing="off"/>
            </w:pPr>
            <w:r w:rsidR="16929778">
              <w:rPr/>
              <w:t>Seleccionar las plataformas adecuadas según público y mensaje.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11E97564" w14:textId="498C9010">
            <w:pPr>
              <w:spacing w:before="0" w:beforeAutospacing="off" w:after="0" w:afterAutospacing="off"/>
            </w:pPr>
            <w:r w:rsidR="16929778">
              <w:rPr/>
              <w:t>¿Dónde está el público al que queremos llegar?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7C23BC19" w14:textId="56982AD5">
            <w:pPr>
              <w:spacing w:before="0" w:beforeAutospacing="off" w:after="0" w:afterAutospacing="off"/>
            </w:pPr>
            <w:r w:rsidR="16929778">
              <w:rPr/>
              <w:t>Facebook (ciudadanía general), WhatsApp (líderes de JAC), Instagram (jóvenes).</w:t>
            </w:r>
          </w:p>
        </w:tc>
      </w:tr>
      <w:tr w:rsidR="16929778" w:rsidTr="16929778" w14:paraId="462162A3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436E5AD2" w14:textId="740C763D">
            <w:pPr>
              <w:spacing w:before="0" w:beforeAutospacing="off" w:after="0" w:afterAutospacing="off"/>
            </w:pPr>
            <w:r w:rsidR="16929778">
              <w:rPr/>
              <w:t>8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4A18B407" w14:textId="77FA2275">
            <w:pPr>
              <w:spacing w:before="0" w:beforeAutospacing="off" w:after="0" w:afterAutospacing="off"/>
            </w:pPr>
            <w:r w:rsidR="16929778">
              <w:rPr/>
              <w:t>Formatos de contenido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659256C0" w14:textId="65D33164">
            <w:pPr>
              <w:spacing w:before="0" w:beforeAutospacing="off" w:after="0" w:afterAutospacing="off"/>
            </w:pPr>
            <w:r w:rsidR="16929778">
              <w:rPr/>
              <w:t>Elegir los tipos de contenidos más efectivos para el canal y el público.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3B22E2D8" w14:textId="17041C84">
            <w:pPr>
              <w:spacing w:before="0" w:beforeAutospacing="off" w:after="0" w:afterAutospacing="off"/>
            </w:pPr>
            <w:r w:rsidR="16929778">
              <w:rPr/>
              <w:t>¿Qué formato permite comunicar mejor esta idea?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191045BF" w14:textId="0BB06D89">
            <w:pPr>
              <w:spacing w:before="0" w:beforeAutospacing="off" w:after="0" w:afterAutospacing="off"/>
            </w:pPr>
            <w:r w:rsidR="16929778">
              <w:rPr/>
              <w:t>Historias de recicladores, carruseles con pasos para separar residuos, videos de estudiantes promoviendo.</w:t>
            </w:r>
          </w:p>
        </w:tc>
      </w:tr>
      <w:tr w:rsidR="16929778" w:rsidTr="16929778" w14:paraId="6DDE4EC8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3B1180F8" w14:textId="128B34AA">
            <w:pPr>
              <w:spacing w:before="0" w:beforeAutospacing="off" w:after="0" w:afterAutospacing="off"/>
            </w:pPr>
            <w:r w:rsidR="16929778">
              <w:rPr/>
              <w:t>9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104CB4F7" w14:textId="243DA9D9">
            <w:pPr>
              <w:spacing w:before="0" w:beforeAutospacing="off" w:after="0" w:afterAutospacing="off"/>
            </w:pPr>
            <w:r w:rsidR="16929778">
              <w:rPr/>
              <w:t>Ritmo y frecuencia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581FF3AE" w14:textId="736C0096">
            <w:pPr>
              <w:spacing w:before="0" w:beforeAutospacing="off" w:after="0" w:afterAutospacing="off"/>
            </w:pPr>
            <w:r w:rsidR="16929778">
              <w:rPr/>
              <w:t>Establecer una periodicidad realista y coherente para sostener la campaña.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5E852465" w14:textId="1B43A8C8">
            <w:pPr>
              <w:spacing w:before="0" w:beforeAutospacing="off" w:after="0" w:afterAutospacing="off"/>
            </w:pPr>
            <w:r w:rsidR="16929778">
              <w:rPr/>
              <w:t>¿Cuándo y con qué frecuencia vamos a publicar?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230463B5" w14:textId="149D6D88">
            <w:pPr>
              <w:spacing w:before="0" w:beforeAutospacing="off" w:after="0" w:afterAutospacing="off"/>
            </w:pPr>
            <w:r w:rsidR="16929778">
              <w:rPr/>
              <w:t>Dos publicaciones semanales durante 4 semanas, más un refuerzo el día previo a la jornada.</w:t>
            </w:r>
          </w:p>
        </w:tc>
      </w:tr>
      <w:tr w:rsidR="16929778" w:rsidTr="16929778" w14:paraId="3A83BF23">
        <w:trPr>
          <w:trHeight w:val="300"/>
        </w:trPr>
        <w:tc>
          <w:tcPr>
            <w:tcW w:w="480" w:type="dxa"/>
            <w:tcMar/>
            <w:vAlign w:val="center"/>
          </w:tcPr>
          <w:p w:rsidR="16929778" w:rsidP="16929778" w:rsidRDefault="16929778" w14:paraId="51110056" w14:textId="67859028">
            <w:pPr>
              <w:spacing w:before="0" w:beforeAutospacing="off" w:after="0" w:afterAutospacing="off"/>
            </w:pPr>
            <w:r w:rsidR="16929778">
              <w:rPr/>
              <w:t>10</w:t>
            </w:r>
          </w:p>
        </w:tc>
        <w:tc>
          <w:tcPr>
            <w:tcW w:w="2025" w:type="dxa"/>
            <w:tcMar/>
            <w:vAlign w:val="center"/>
          </w:tcPr>
          <w:p w:rsidR="16929778" w:rsidP="16929778" w:rsidRDefault="16929778" w14:paraId="282073F0" w14:textId="1A209469">
            <w:pPr>
              <w:spacing w:before="0" w:beforeAutospacing="off" w:after="0" w:afterAutospacing="off"/>
            </w:pPr>
            <w:r w:rsidR="16929778">
              <w:rPr/>
              <w:t>Indicadores de evaluación</w:t>
            </w:r>
          </w:p>
        </w:tc>
        <w:tc>
          <w:tcPr>
            <w:tcW w:w="3480" w:type="dxa"/>
            <w:tcMar/>
            <w:vAlign w:val="center"/>
          </w:tcPr>
          <w:p w:rsidR="16929778" w:rsidP="16929778" w:rsidRDefault="16929778" w14:paraId="22A81ADD" w14:textId="2ACC3E6E">
            <w:pPr>
              <w:spacing w:before="0" w:beforeAutospacing="off" w:after="0" w:afterAutospacing="off"/>
            </w:pPr>
            <w:r w:rsidR="16929778">
              <w:rPr/>
              <w:t>Medir impacto y aprendizajes a través de datos y percepción.</w:t>
            </w:r>
          </w:p>
        </w:tc>
        <w:tc>
          <w:tcPr>
            <w:tcW w:w="3317" w:type="dxa"/>
            <w:tcMar/>
            <w:vAlign w:val="center"/>
          </w:tcPr>
          <w:p w:rsidR="16929778" w:rsidP="16929778" w:rsidRDefault="16929778" w14:paraId="4FE3AAFD" w14:textId="23F5A15A">
            <w:pPr>
              <w:spacing w:before="0" w:beforeAutospacing="off" w:after="0" w:afterAutospacing="off"/>
            </w:pPr>
            <w:r w:rsidR="16929778">
              <w:rPr/>
              <w:t>¿Cómo sabremos si funcionó?</w:t>
            </w:r>
          </w:p>
        </w:tc>
        <w:tc>
          <w:tcPr>
            <w:tcW w:w="4648" w:type="dxa"/>
            <w:tcMar/>
            <w:vAlign w:val="center"/>
          </w:tcPr>
          <w:p w:rsidR="16929778" w:rsidP="16929778" w:rsidRDefault="16929778" w14:paraId="164C29E5" w14:textId="561A588E">
            <w:pPr>
              <w:spacing w:before="0" w:beforeAutospacing="off" w:after="0" w:afterAutospacing="off"/>
            </w:pPr>
            <w:r w:rsidR="16929778">
              <w:rPr/>
              <w:t>Número de kilos recolectados vs. anteriores, participación de colegios, visualizaciones y reacciones.</w:t>
            </w:r>
          </w:p>
        </w:tc>
      </w:tr>
    </w:tbl>
    <w:p w:rsidR="63193A47" w:rsidP="63193A47" w:rsidRDefault="63193A47" w14:paraId="2983E02C" w14:textId="1EA10DF6">
      <w:pPr>
        <w:rPr>
          <w:rFonts w:ascii="Raleway" w:hAnsi="Raleway" w:eastAsia="Raleway" w:cs="Raleway"/>
          <w:noProof w:val="0"/>
          <w:sz w:val="24"/>
          <w:szCs w:val="24"/>
          <w:lang w:val="es-ES"/>
        </w:rPr>
      </w:pPr>
    </w:p>
    <w:p w:rsidR="1FF947C3" w:rsidP="63193A47" w:rsidRDefault="1FF947C3" w14:paraId="235D37FB" w14:textId="69BAED7F">
      <w:pPr>
        <w:pStyle w:val="Normal"/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</w:pPr>
      <w:r w:rsidRPr="16929778" w:rsidR="1FF947C3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 xml:space="preserve">Recomendaciones </w:t>
      </w:r>
    </w:p>
    <w:p w:rsidR="1FF947C3" w:rsidP="63193A47" w:rsidRDefault="1FF947C3" w14:paraId="4844EB78" w14:textId="5A49A5FC">
      <w:pPr>
        <w:pStyle w:val="Normal"/>
        <w:numPr>
          <w:ilvl w:val="0"/>
          <w:numId w:val="8"/>
        </w:numPr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r w:rsidRPr="63193A47" w:rsidR="1FF947C3">
        <w:rPr>
          <w:rFonts w:ascii="Raleway" w:hAnsi="Raleway" w:eastAsia="Raleway" w:cs="Raleway"/>
          <w:noProof w:val="0"/>
          <w:sz w:val="24"/>
          <w:szCs w:val="24"/>
          <w:lang w:val="es-ES"/>
        </w:rPr>
        <w:t>Define un solo mensaje clave por campaña.</w:t>
      </w:r>
    </w:p>
    <w:p w:rsidR="1FF947C3" w:rsidP="63193A47" w:rsidRDefault="1FF947C3" w14:paraId="73FBD4F5" w14:textId="5B418995">
      <w:pPr>
        <w:pStyle w:val="Normal"/>
        <w:numPr>
          <w:ilvl w:val="0"/>
          <w:numId w:val="8"/>
        </w:numPr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r w:rsidRPr="63193A47" w:rsidR="1FF947C3">
        <w:rPr>
          <w:rFonts w:ascii="Raleway" w:hAnsi="Raleway" w:eastAsia="Raleway" w:cs="Raleway"/>
          <w:noProof w:val="0"/>
          <w:sz w:val="24"/>
          <w:szCs w:val="24"/>
          <w:lang w:val="es-ES"/>
        </w:rPr>
        <w:t>Prioriza públicos, no los mezcles todos en una misma publicación.</w:t>
      </w:r>
    </w:p>
    <w:p w:rsidR="1FF947C3" w:rsidP="63193A47" w:rsidRDefault="1FF947C3" w14:paraId="00F101B3" w14:textId="66AC9C31">
      <w:pPr>
        <w:pStyle w:val="Normal"/>
        <w:numPr>
          <w:ilvl w:val="0"/>
          <w:numId w:val="8"/>
        </w:numPr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r w:rsidRPr="63193A47" w:rsidR="1FF947C3">
        <w:rPr>
          <w:rFonts w:ascii="Raleway" w:hAnsi="Raleway" w:eastAsia="Raleway" w:cs="Raleway"/>
          <w:noProof w:val="0"/>
          <w:sz w:val="24"/>
          <w:szCs w:val="24"/>
          <w:lang w:val="es-ES"/>
        </w:rPr>
        <w:t>Evalúa el canal antes de usarlo: no todo va para todo.</w:t>
      </w:r>
    </w:p>
    <w:p w:rsidR="1FF947C3" w:rsidP="63193A47" w:rsidRDefault="1FF947C3" w14:paraId="266A4D3D" w14:textId="4328EB93">
      <w:pPr>
        <w:pStyle w:val="Normal"/>
        <w:numPr>
          <w:ilvl w:val="0"/>
          <w:numId w:val="8"/>
        </w:numPr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r w:rsidRPr="63193A47" w:rsidR="1FF947C3">
        <w:rPr>
          <w:rFonts w:ascii="Raleway" w:hAnsi="Raleway" w:eastAsia="Raleway" w:cs="Raleway"/>
          <w:noProof w:val="0"/>
          <w:sz w:val="24"/>
          <w:szCs w:val="24"/>
          <w:lang w:val="es-ES"/>
        </w:rPr>
        <w:t>La emoción también es estrategia: cada contenido debe provocar algo.</w:t>
      </w:r>
    </w:p>
    <w:sectPr>
      <w:pgSz w:w="16838" w:h="11906" w:orient="landscape"/>
      <w:pgMar w:top="1440" w:right="1440" w:bottom="1440" w:left="1440" w:header="720" w:footer="720" w:gutter="0"/>
      <w:cols w:space="720"/>
      <w:docGrid w:linePitch="360"/>
      <w:headerReference w:type="default" r:id="Rcc78ba5ea1a647f9"/>
      <w:footerReference w:type="default" r:id="R4061e5f4237b491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p w:rsidR="20FBC538" w:rsidP="4589CFAD" w:rsidRDefault="20FBC538" w14:paraId="18767257" w14:textId="52329A6E">
    <w:pPr>
      <w:bidi w:val="0"/>
      <w:jc w:val="left"/>
    </w:pPr>
    <w:r w:rsidRPr="4589CFAD" w:rsidR="63193A47">
      <w:rPr>
        <w:rFonts w:ascii="Raleway" w:hAnsi="Raleway" w:eastAsia="Raleway" w:cs="Raleway"/>
        <w:sz w:val="20"/>
        <w:szCs w:val="20"/>
      </w:rPr>
      <w:t xml:space="preserve">Construido por Érika María Serna Giraldo </w:t>
    </w:r>
    <w:r>
      <w:br/>
    </w:r>
    <w:r w:rsidRPr="63193A47" w:rsidR="63193A47">
      <w:rPr>
        <w:sz w:val="20"/>
        <w:szCs w:val="20"/>
      </w:rPr>
      <w:t>Componentes esenciales de la estrategia digital</w:t>
    </w:r>
    <w:r>
      <w:br/>
    </w:r>
    <w:r w:rsidRPr="4589CFAD" w:rsidR="63193A47">
      <w:rPr>
        <w:rFonts w:ascii="Raleway" w:hAnsi="Raleway" w:eastAsia="Raleway" w:cs="Raleway"/>
        <w:sz w:val="20"/>
        <w:szCs w:val="20"/>
      </w:rPr>
      <w:t>Instituto de Desarrollo de Antioquia – Universidad de Antioquia</w:t>
    </w:r>
    <w:r>
      <w:br/>
    </w:r>
    <w:r w:rsidR="4589CFAD">
      <w:drawing>
        <wp:anchor distT="0" distB="0" distL="114300" distR="114300" simplePos="0" relativeHeight="251658240" behindDoc="0" locked="0" layoutInCell="1" allowOverlap="1" wp14:editId="13CF2910" wp14:anchorId="256A4B6F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1913820" cy="590547"/>
          <wp:effectExtent l="0" t="0" r="0" b="0"/>
          <wp:wrapSquare wrapText="bothSides"/>
          <wp:docPr id="2009539976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f229dd676ca74726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rcRect l="0" t="25664" r="0" b="19469"/>
                  <a:stretch>
                    <a:fillRect/>
                  </a:stretch>
                </pic:blipFill>
                <pic:spPr>
                  <a:xfrm>
                    <a:off x="0" y="0"/>
                    <a:ext cx="1913820" cy="5905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4589CFAD" w:rsidR="63193A47">
      <w:rPr>
        <w:rFonts w:ascii="Raleway" w:hAnsi="Raleway" w:eastAsia="Raleway" w:cs="Raleway"/>
        <w:sz w:val="20"/>
        <w:szCs w:val="20"/>
      </w:rPr>
      <w:t>2025</w:t>
    </w:r>
    <w:r>
      <w:br/>
    </w:r>
  </w:p>
</w:ftr>
</file>

<file path=word/header.xml><?xml version="1.0" encoding="utf-8"?>
<w:hdr xmlns:w14="http://schemas.microsoft.com/office/word/2010/wordml" xmlns:w="http://schemas.openxmlformats.org/wordprocessingml/2006/main">
  <w:p w:rsidR="20FBC538" w:rsidP="20FBC538" w:rsidRDefault="20FBC538" w14:paraId="01F3ED02" w14:textId="6B996E42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8">
    <w:nsid w:val="535c77e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56f36d6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725e080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4d03c44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70b42ed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6d06823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e336b4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1c1a957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C8AD14E"/>
    <w:rsid w:val="00C48B53"/>
    <w:rsid w:val="032BC675"/>
    <w:rsid w:val="036E0C25"/>
    <w:rsid w:val="09D02493"/>
    <w:rsid w:val="0C8D7AC7"/>
    <w:rsid w:val="0F5C68F9"/>
    <w:rsid w:val="120E1D59"/>
    <w:rsid w:val="12F14C26"/>
    <w:rsid w:val="15D04B45"/>
    <w:rsid w:val="16929778"/>
    <w:rsid w:val="16FE80D8"/>
    <w:rsid w:val="1715115A"/>
    <w:rsid w:val="195AA055"/>
    <w:rsid w:val="1D8D5D84"/>
    <w:rsid w:val="1FF947C3"/>
    <w:rsid w:val="20FBC538"/>
    <w:rsid w:val="276E5551"/>
    <w:rsid w:val="2790BCF9"/>
    <w:rsid w:val="27941001"/>
    <w:rsid w:val="27C79991"/>
    <w:rsid w:val="29A5265C"/>
    <w:rsid w:val="2A920335"/>
    <w:rsid w:val="2DD2142A"/>
    <w:rsid w:val="2EDA947C"/>
    <w:rsid w:val="2F01649B"/>
    <w:rsid w:val="313987EF"/>
    <w:rsid w:val="31DE7734"/>
    <w:rsid w:val="327346B6"/>
    <w:rsid w:val="379EBD7C"/>
    <w:rsid w:val="3AA26E46"/>
    <w:rsid w:val="3C8AD14E"/>
    <w:rsid w:val="3F27F6DA"/>
    <w:rsid w:val="3F27F6DA"/>
    <w:rsid w:val="3FFC77D6"/>
    <w:rsid w:val="41298585"/>
    <w:rsid w:val="4148583E"/>
    <w:rsid w:val="4589CFAD"/>
    <w:rsid w:val="47B0CF04"/>
    <w:rsid w:val="4A9C8127"/>
    <w:rsid w:val="4D0B46E6"/>
    <w:rsid w:val="4F98CEFB"/>
    <w:rsid w:val="59396B2B"/>
    <w:rsid w:val="59A5CBF1"/>
    <w:rsid w:val="59A5CBF1"/>
    <w:rsid w:val="5C2CEF40"/>
    <w:rsid w:val="5E4D6D26"/>
    <w:rsid w:val="5F277D6A"/>
    <w:rsid w:val="6199E3BA"/>
    <w:rsid w:val="63193A47"/>
    <w:rsid w:val="63F107F5"/>
    <w:rsid w:val="6443CA9E"/>
    <w:rsid w:val="66234512"/>
    <w:rsid w:val="66BDE835"/>
    <w:rsid w:val="6B85AAA0"/>
    <w:rsid w:val="761F0836"/>
    <w:rsid w:val="7E9DE631"/>
    <w:rsid w:val="7F76B644"/>
    <w:rsid w:val="7F76B644"/>
    <w:rsid w:val="7FAE8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AD14E"/>
  <w15:chartTrackingRefBased/>
  <w15:docId w15:val="{A9F8698E-F280-4D1E-B4C4-B9A56614474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uiPriority w:val="0"/>
    <w:name w:val="Normal"/>
    <w:qFormat/>
    <w:rsid w:val="16FE80D8"/>
    <w:rPr>
      <w:rFonts w:ascii="Raleway" w:hAnsi="Raleway" w:eastAsia="Raleway" w:cs="Raleway"/>
      <w:color w:val="595959" w:themeColor="text1" w:themeTint="A6" w:themeShade="FF"/>
    </w:rPr>
    <w:pPr>
      <w:spacing w:before="240" w:beforeAutospacing="off"/>
    </w:p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uiPriority w:val="99"/>
    <w:name w:val="header"/>
    <w:basedOn w:val="Normal"/>
    <w:unhideWhenUsed/>
    <w:rsid w:val="16FE80D8"/>
    <w:pPr>
      <w:tabs>
        <w:tab w:val="center" w:leader="none" w:pos="4680"/>
        <w:tab w:val="right" w:leader="none" w:pos="9360"/>
      </w:tabs>
      <w:spacing w:after="0"/>
    </w:pPr>
  </w:style>
  <w:style w:type="paragraph" w:styleId="Footer">
    <w:uiPriority w:val="99"/>
    <w:name w:val="footer"/>
    <w:basedOn w:val="Normal"/>
    <w:unhideWhenUsed/>
    <w:rsid w:val="16FE80D8"/>
    <w:pPr>
      <w:tabs>
        <w:tab w:val="center" w:leader="none" w:pos="4680"/>
        <w:tab w:val="right" w:leader="none" w:pos="9360"/>
      </w:tabs>
      <w:spacing w:after="0"/>
    </w:pPr>
  </w:style>
  <w:style w:type="paragraph" w:styleId="Title">
    <w:uiPriority w:val="10"/>
    <w:name w:val="Title"/>
    <w:basedOn w:val="Normal"/>
    <w:next w:val="Normal"/>
    <w:qFormat/>
    <w:rsid w:val="4F98CEFB"/>
    <w:rPr>
      <w:rFonts w:ascii="Aptos Display" w:hAnsi="Aptos Display" w:eastAsia="Aptos" w:cs="" w:asciiTheme="majorAscii" w:hAnsiTheme="majorAscii" w:eastAsiaTheme="minorAscii" w:cstheme="majorEastAsia"/>
      <w:b w:val="1"/>
      <w:bCs w:val="1"/>
      <w:noProof w:val="0"/>
      <w:color w:val="FF6F61"/>
      <w:sz w:val="32"/>
      <w:szCs w:val="32"/>
      <w:lang w:val="es-ES"/>
    </w:rPr>
    <w:pPr>
      <w:spacing w:after="80"/>
      <w:contextualSpacing/>
      <w:jc w:val="center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uiPriority w:val="11"/>
    <w:name w:val="Subtitle"/>
    <w:basedOn w:val="Normal"/>
    <w:next w:val="Normal"/>
    <w:link w:val="SubtitleChar"/>
    <w:qFormat/>
    <w:rsid w:val="4F98CEFB"/>
    <w:rPr>
      <w:rFonts w:eastAsia="Aptos Display" w:cs="" w:eastAsiaTheme="minorAscii" w:cstheme="majorEastAsia"/>
      <w:color w:val="595959" w:themeColor="text1" w:themeTint="A6" w:themeShade="FF"/>
      <w:sz w:val="28"/>
      <w:szCs w:val="28"/>
    </w:rPr>
  </w:style>
  <w:style w:type="character" w:styleId="SubtitleChar" w:customStyle="true">
    <w:uiPriority w:val="11"/>
    <w:name w:val="Subtitle Char"/>
    <w:basedOn w:val="DefaultParagraphFont"/>
    <w:link w:val="Subtitle"/>
    <w:rsid w:val="4F98CEFB"/>
    <w:rPr>
      <w:rFonts w:eastAsia="Aptos Display" w:cs="" w:eastAsiaTheme="minorAscii" w:cstheme="majorEastAsia"/>
      <w:color w:val="595959" w:themeColor="text1" w:themeTint="A6" w:themeShade="FF"/>
      <w:sz w:val="28"/>
      <w:szCs w:val="28"/>
    </w:rPr>
  </w:style>
  <w:style w:type="paragraph" w:styleId="ListParagraph">
    <w:uiPriority w:val="34"/>
    <w:name w:val="List Paragraph"/>
    <w:basedOn w:val="Normal"/>
    <w:qFormat/>
    <w:rsid w:val="4F98CEFB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cc78ba5ea1a647f9" /><Relationship Type="http://schemas.openxmlformats.org/officeDocument/2006/relationships/footer" Target="footer.xml" Id="R4061e5f4237b491b" /><Relationship Type="http://schemas.openxmlformats.org/officeDocument/2006/relationships/numbering" Target="numbering.xml" Id="R89fadb0a20fc4fcc" /></Relationships>
</file>

<file path=word/_rels/footer.xml.rels>&#65279;<?xml version="1.0" encoding="utf-8"?><Relationships xmlns="http://schemas.openxmlformats.org/package/2006/relationships"><Relationship Type="http://schemas.openxmlformats.org/officeDocument/2006/relationships/image" Target="/media/image2.png" Id="Rf229dd676ca74726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2025-05-14T14:27:00.2765163Z</dcterms:created>
  <dcterms:modified xsi:type="dcterms:W3CDTF">2025-05-15T21:12:50.1517724Z</dcterms:modified>
  <dc:creator>ERIKA MARIA SERNA GIRALDO</dc:creator>
  <lastModifiedBy>ERIKA MARIA SERNA GIRALDO</lastModifiedBy>
</coreProperties>
</file>