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0102AB70">
      <w:pPr>
        <w:pStyle w:val="Title"/>
        <w:rPr>
          <w:b w:val="1"/>
          <w:bCs w:val="1"/>
          <w:noProof w:val="0"/>
          <w:lang w:val="es-ES"/>
        </w:rPr>
      </w:pPr>
      <w:r w:rsidRPr="59BC9335" w:rsidR="0E52A5D5">
        <w:rPr>
          <w:noProof w:val="0"/>
          <w:color w:val="FF6F61"/>
          <w:lang w:val="es-ES"/>
        </w:rPr>
        <w:t xml:space="preserve">GUÍA </w:t>
      </w:r>
      <w:r w:rsidRPr="59BC9335" w:rsidR="0E52A5D5">
        <w:rPr>
          <w:noProof w:val="0"/>
          <w:lang w:val="es-ES"/>
        </w:rPr>
        <w:t>EXPRÉS – MÉTRICAS QUE IMPORTAN</w:t>
      </w:r>
      <w:r w:rsidRPr="59BC9335" w:rsidR="780C2DB7">
        <w:rPr>
          <w:noProof w:val="0"/>
          <w:lang w:val="es-ES"/>
        </w:rPr>
        <w:t xml:space="preserve"> </w:t>
      </w:r>
    </w:p>
    <w:p w:rsidR="038C37A9" w:rsidP="7E17737B" w:rsidRDefault="038C37A9" w14:paraId="3FA461E7" w14:textId="2905D7DD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9BC9335" w:rsidR="20D51FC8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Objetivo </w:t>
      </w:r>
    </w:p>
    <w:p w:rsidR="53144B7D" w:rsidRDefault="53144B7D" w14:paraId="3F09E7F7" w14:textId="5365D3C7">
      <w:r w:rsidRPr="59BC9335" w:rsidR="1A7A2563">
        <w:rPr>
          <w:rFonts w:ascii="Raleway" w:hAnsi="Raleway" w:eastAsia="Raleway" w:cs="Raleway"/>
          <w:noProof w:val="0"/>
          <w:sz w:val="24"/>
          <w:szCs w:val="24"/>
          <w:lang w:val="es-ES"/>
        </w:rPr>
        <w:t>Reflexionar sobre el impacto real de las publicaciones institucionales y distinguir entre métricas de vanidad y métricas de valor, para tomar decisiones comunicativas más estratégicas.</w:t>
      </w:r>
    </w:p>
    <w:p w:rsidR="53144B7D" w:rsidP="59BC9335" w:rsidRDefault="53144B7D" w14:paraId="3FD2A650" w14:textId="6CAD56A9">
      <w:pPr>
        <w:pStyle w:val="Normal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53144B7D" w:rsidP="59BC9335" w:rsidRDefault="53144B7D" w14:paraId="4EFD1814" w14:textId="25D6887F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9BC9335" w:rsidR="5A8E16F6">
        <w:rPr>
          <w:noProof w:val="0"/>
          <w:lang w:val="es-ES"/>
        </w:rPr>
        <w:t>Paso 1: Elige una publicación institucional reciente</w:t>
      </w:r>
    </w:p>
    <w:p w:rsidR="53144B7D" w:rsidP="59BC9335" w:rsidRDefault="53144B7D" w14:paraId="74FF9572" w14:textId="4B142123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Busca una publicación hecha en tu entidad (puede ser en Instagram, Facebook u otra):</w:t>
      </w:r>
    </w:p>
    <w:p w:rsidR="53144B7D" w:rsidP="59BC9335" w:rsidRDefault="53144B7D" w14:paraId="64E59FBC" w14:textId="7F9B9819">
      <w:pPr>
        <w:pStyle w:val="Normal"/>
        <w:numPr>
          <w:ilvl w:val="0"/>
          <w:numId w:val="24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🟢 Tema de la publicación:</w:t>
      </w:r>
    </w:p>
    <w:p w:rsidR="53144B7D" w:rsidP="59BC9335" w:rsidRDefault="53144B7D" w14:paraId="14BC9C4A" w14:textId="1102BCFD">
      <w:pPr>
        <w:pStyle w:val="Normal"/>
        <w:numPr>
          <w:ilvl w:val="0"/>
          <w:numId w:val="24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🟢 Público objetivo:</w:t>
      </w:r>
    </w:p>
    <w:p w:rsidR="53144B7D" w:rsidP="59BC9335" w:rsidRDefault="53144B7D" w14:paraId="6AC45C86" w14:textId="15FA3D0E">
      <w:pPr>
        <w:pStyle w:val="Normal"/>
        <w:numPr>
          <w:ilvl w:val="0"/>
          <w:numId w:val="24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🟢 Objetivo institucional (¿qué buscaba?):</w:t>
      </w:r>
    </w:p>
    <w:p w:rsidR="53144B7D" w:rsidP="59BC9335" w:rsidRDefault="53144B7D" w14:paraId="4DF8C814" w14:textId="259578FB">
      <w:pPr>
        <w:rPr>
          <w:rFonts w:ascii="Raleway" w:hAnsi="Raleway" w:eastAsia="Raleway" w:cs="Raleway"/>
          <w:sz w:val="24"/>
          <w:szCs w:val="24"/>
        </w:rPr>
      </w:pPr>
    </w:p>
    <w:p w:rsidR="53144B7D" w:rsidP="59BC9335" w:rsidRDefault="53144B7D" w14:paraId="2A3D72C6" w14:textId="234E87CF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9BC9335" w:rsidR="5A8E16F6">
        <w:rPr>
          <w:noProof w:val="0"/>
          <w:lang w:val="es-ES"/>
        </w:rPr>
        <w:t>Paso 2: Recolecta las métricas disponibles</w:t>
      </w:r>
    </w:p>
    <w:p w:rsidR="53144B7D" w:rsidP="59BC9335" w:rsidRDefault="53144B7D" w14:paraId="0A229162" w14:textId="44B4B9F8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Anota al menos 4 métricas obtenidas (usa las estadísticas de la red social o lo que recuerdes).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3450"/>
        <w:gridCol w:w="5425"/>
      </w:tblGrid>
      <w:tr w:rsidR="59BC9335" w:rsidTr="59BC9335" w14:paraId="305EAA74">
        <w:trPr>
          <w:trHeight w:val="300"/>
        </w:trPr>
        <w:tc>
          <w:tcPr>
            <w:tcW w:w="3450" w:type="dxa"/>
            <w:tcMar/>
            <w:vAlign w:val="center"/>
          </w:tcPr>
          <w:p w:rsidR="59BC9335" w:rsidP="59BC9335" w:rsidRDefault="59BC9335" w14:paraId="7819734C" w14:textId="3C74780A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Métrica</w:t>
            </w:r>
          </w:p>
        </w:tc>
        <w:tc>
          <w:tcPr>
            <w:tcW w:w="5425" w:type="dxa"/>
            <w:tcMar/>
            <w:vAlign w:val="center"/>
          </w:tcPr>
          <w:p w:rsidR="59BC9335" w:rsidP="59BC9335" w:rsidRDefault="59BC9335" w14:paraId="5E4A2EFC" w14:textId="5671978D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Valor obtenido</w:t>
            </w:r>
          </w:p>
        </w:tc>
      </w:tr>
      <w:tr w:rsidR="59BC9335" w:rsidTr="59BC9335" w14:paraId="0C05E4F2">
        <w:trPr>
          <w:trHeight w:val="300"/>
        </w:trPr>
        <w:tc>
          <w:tcPr>
            <w:tcW w:w="3450" w:type="dxa"/>
            <w:tcMar/>
            <w:vAlign w:val="center"/>
          </w:tcPr>
          <w:p w:rsidR="59BC9335" w:rsidP="59BC9335" w:rsidRDefault="59BC9335" w14:paraId="3B19943B" w14:textId="302F2BE6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sz w:val="24"/>
                <w:szCs w:val="24"/>
              </w:rPr>
              <w:t>Ej. Reacciones (likes)</w:t>
            </w:r>
          </w:p>
        </w:tc>
        <w:tc>
          <w:tcPr>
            <w:tcW w:w="5425" w:type="dxa"/>
            <w:tcMar/>
            <w:vAlign w:val="center"/>
          </w:tcPr>
          <w:p w:rsidR="59BC9335" w:rsidRDefault="59BC9335" w14:paraId="5D96672C" w14:textId="76B9A00D"/>
        </w:tc>
      </w:tr>
      <w:tr w:rsidR="59BC9335" w:rsidTr="59BC9335" w14:paraId="21D7BB3B">
        <w:trPr>
          <w:trHeight w:val="300"/>
        </w:trPr>
        <w:tc>
          <w:tcPr>
            <w:tcW w:w="3450" w:type="dxa"/>
            <w:tcMar/>
            <w:vAlign w:val="center"/>
          </w:tcPr>
          <w:p w:rsidR="59BC9335" w:rsidP="59BC9335" w:rsidRDefault="59BC9335" w14:paraId="79CB9373" w14:textId="25269051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sz w:val="24"/>
                <w:szCs w:val="24"/>
              </w:rPr>
              <w:t>Ej. Compartidos</w:t>
            </w:r>
          </w:p>
        </w:tc>
        <w:tc>
          <w:tcPr>
            <w:tcW w:w="5425" w:type="dxa"/>
            <w:tcMar/>
            <w:vAlign w:val="center"/>
          </w:tcPr>
          <w:p w:rsidR="59BC9335" w:rsidRDefault="59BC9335" w14:paraId="779E1A98" w14:textId="6DC85EDB"/>
        </w:tc>
      </w:tr>
      <w:tr w:rsidR="59BC9335" w:rsidTr="59BC9335" w14:paraId="3301D23E">
        <w:trPr>
          <w:trHeight w:val="300"/>
        </w:trPr>
        <w:tc>
          <w:tcPr>
            <w:tcW w:w="3450" w:type="dxa"/>
            <w:tcMar/>
            <w:vAlign w:val="center"/>
          </w:tcPr>
          <w:p w:rsidR="59BC9335" w:rsidP="59BC9335" w:rsidRDefault="59BC9335" w14:paraId="63F00232" w14:textId="57B9F39A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sz w:val="24"/>
                <w:szCs w:val="24"/>
              </w:rPr>
              <w:t>Ej. Clics en el enlace</w:t>
            </w:r>
          </w:p>
        </w:tc>
        <w:tc>
          <w:tcPr>
            <w:tcW w:w="5425" w:type="dxa"/>
            <w:tcMar/>
            <w:vAlign w:val="center"/>
          </w:tcPr>
          <w:p w:rsidR="59BC9335" w:rsidRDefault="59BC9335" w14:paraId="5BAF2B2E" w14:textId="7D2E71B4"/>
        </w:tc>
      </w:tr>
      <w:tr w:rsidR="59BC9335" w:rsidTr="59BC9335" w14:paraId="6B7E32F3">
        <w:trPr>
          <w:trHeight w:val="300"/>
        </w:trPr>
        <w:tc>
          <w:tcPr>
            <w:tcW w:w="3450" w:type="dxa"/>
            <w:tcMar/>
            <w:vAlign w:val="center"/>
          </w:tcPr>
          <w:p w:rsidR="59BC9335" w:rsidP="59BC9335" w:rsidRDefault="59BC9335" w14:paraId="4345BC5E" w14:textId="5FC48F07">
            <w:pPr>
              <w:rPr>
                <w:rFonts w:ascii="Raleway" w:hAnsi="Raleway" w:eastAsia="Raleway" w:cs="Raleway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sz w:val="24"/>
                <w:szCs w:val="24"/>
              </w:rPr>
              <w:t>Ej. Comentarios útiles</w:t>
            </w:r>
          </w:p>
        </w:tc>
        <w:tc>
          <w:tcPr>
            <w:tcW w:w="5425" w:type="dxa"/>
            <w:tcMar/>
            <w:vAlign w:val="center"/>
          </w:tcPr>
          <w:p w:rsidR="59BC9335" w:rsidRDefault="59BC9335" w14:paraId="41D2C0F2" w14:textId="70EFD424"/>
        </w:tc>
      </w:tr>
    </w:tbl>
    <w:p w:rsidR="53144B7D" w:rsidP="59BC9335" w:rsidRDefault="53144B7D" w14:paraId="6DC7499C" w14:textId="46FCAAEA">
      <w:pPr>
        <w:rPr>
          <w:rFonts w:ascii="Raleway" w:hAnsi="Raleway" w:eastAsia="Raleway" w:cs="Raleway"/>
          <w:sz w:val="24"/>
          <w:szCs w:val="24"/>
        </w:rPr>
      </w:pPr>
    </w:p>
    <w:p w:rsidR="53144B7D" w:rsidP="59BC9335" w:rsidRDefault="53144B7D" w14:paraId="4E5C43B4" w14:textId="0F4F78DC">
      <w:pPr>
        <w:pStyle w:val="Heading2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59BC9335" w:rsidR="5A8E16F6">
        <w:rPr>
          <w:noProof w:val="0"/>
          <w:lang w:val="es-ES"/>
        </w:rPr>
        <w:t>Paso 3: Clasifica las métricas</w:t>
      </w:r>
    </w:p>
    <w:p w:rsidR="53144B7D" w:rsidP="59BC9335" w:rsidRDefault="53144B7D" w14:paraId="4ABBA9CC" w14:textId="6B6251CB">
      <w:pPr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Marca si crees que cada métrica es de </w:t>
      </w:r>
      <w:r w:rsidRPr="59BC9335" w:rsidR="5A8E16F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vanidad</w:t>
      </w: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o de </w:t>
      </w:r>
      <w:r w:rsidRPr="59BC9335" w:rsidR="5A8E16F6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valor</w:t>
      </w:r>
      <w:r w:rsidRPr="59BC9335" w:rsidR="5A8E16F6">
        <w:rPr>
          <w:rFonts w:ascii="Raleway" w:hAnsi="Raleway" w:eastAsia="Raleway" w:cs="Raleway"/>
          <w:noProof w:val="0"/>
          <w:sz w:val="24"/>
          <w:szCs w:val="24"/>
          <w:lang w:val="es-ES"/>
        </w:rPr>
        <w:t>, y explica por qué.</w:t>
      </w:r>
    </w:p>
    <w:tbl>
      <w:tblPr>
        <w:tblStyle w:val="TableNormal"/>
        <w:tblW w:w="0" w:type="auto"/>
        <w:tblBorders>
          <w:top w:val="single" w:color="ADADAD" w:themeColor="background2" w:themeShade="BF" w:sz="2"/>
          <w:left w:val="single" w:color="ADADAD" w:themeColor="background2" w:themeShade="BF" w:sz="2"/>
          <w:bottom w:val="single" w:color="ADADAD" w:themeColor="background2" w:themeShade="BF" w:sz="2"/>
          <w:right w:val="single" w:color="ADADAD" w:themeColor="background2" w:themeShade="BF" w:sz="2"/>
          <w:insideH w:val="single" w:color="ADADAD" w:themeColor="background2" w:themeShade="BF" w:sz="2"/>
          <w:insideV w:val="single" w:color="ADADAD" w:themeColor="background2" w:themeShade="BF" w:sz="2"/>
        </w:tblBorders>
        <w:tblLayout w:type="fixed"/>
        <w:tblLook w:val="06A0" w:firstRow="1" w:lastRow="0" w:firstColumn="1" w:lastColumn="0" w:noHBand="1" w:noVBand="1"/>
      </w:tblPr>
      <w:tblGrid>
        <w:gridCol w:w="3006"/>
        <w:gridCol w:w="3006"/>
        <w:gridCol w:w="3006"/>
      </w:tblGrid>
      <w:tr w:rsidR="59BC9335" w:rsidTr="59BC9335" w14:paraId="0D4744EB">
        <w:trPr>
          <w:trHeight w:val="300"/>
        </w:trPr>
        <w:tc>
          <w:tcPr>
            <w:tcW w:w="3006" w:type="dxa"/>
            <w:tcMar/>
            <w:vAlign w:val="center"/>
          </w:tcPr>
          <w:p w:rsidR="59BC9335" w:rsidP="59BC9335" w:rsidRDefault="59BC9335" w14:paraId="0F6935DA" w14:textId="6380D46B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Métrica</w:t>
            </w:r>
          </w:p>
        </w:tc>
        <w:tc>
          <w:tcPr>
            <w:tcW w:w="3006" w:type="dxa"/>
            <w:tcMar/>
            <w:vAlign w:val="center"/>
          </w:tcPr>
          <w:p w:rsidR="59BC9335" w:rsidP="59BC9335" w:rsidRDefault="59BC9335" w14:paraId="3972B488" w14:textId="2393B557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Vanidad / Valor</w:t>
            </w:r>
          </w:p>
        </w:tc>
        <w:tc>
          <w:tcPr>
            <w:tcW w:w="3006" w:type="dxa"/>
            <w:tcMar/>
            <w:vAlign w:val="center"/>
          </w:tcPr>
          <w:p w:rsidR="59BC9335" w:rsidP="59BC9335" w:rsidRDefault="59BC9335" w14:paraId="5C92184E" w14:textId="3EB71171">
            <w:pPr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</w:pPr>
            <w:r w:rsidRPr="59BC9335" w:rsidR="59BC9335">
              <w:rPr>
                <w:rFonts w:ascii="Raleway" w:hAnsi="Raleway" w:eastAsia="Raleway" w:cs="Raleway"/>
                <w:b w:val="1"/>
                <w:bCs w:val="1"/>
                <w:sz w:val="24"/>
                <w:szCs w:val="24"/>
              </w:rPr>
              <w:t>¿Por qué? ¿Qué refleja?</w:t>
            </w:r>
          </w:p>
        </w:tc>
      </w:tr>
      <w:tr w:rsidR="59BC9335" w:rsidTr="59BC9335" w14:paraId="138B63EC">
        <w:trPr>
          <w:trHeight w:val="300"/>
        </w:trPr>
        <w:tc>
          <w:tcPr>
            <w:tcW w:w="3006" w:type="dxa"/>
            <w:tcMar/>
            <w:vAlign w:val="center"/>
          </w:tcPr>
          <w:p w:rsidR="59BC9335" w:rsidRDefault="59BC9335" w14:paraId="069C4108" w14:textId="6FA4FDA0"/>
        </w:tc>
        <w:tc>
          <w:tcPr>
            <w:tcW w:w="3006" w:type="dxa"/>
            <w:tcMar/>
            <w:vAlign w:val="center"/>
          </w:tcPr>
          <w:p w:rsidR="59BC9335" w:rsidRDefault="59BC9335" w14:paraId="0C86CD35" w14:textId="154BA7C2"/>
        </w:tc>
        <w:tc>
          <w:tcPr>
            <w:tcW w:w="3006" w:type="dxa"/>
            <w:tcMar/>
            <w:vAlign w:val="center"/>
          </w:tcPr>
          <w:p w:rsidR="59BC9335" w:rsidRDefault="59BC9335" w14:paraId="2199CCD6" w14:textId="6C1A6124"/>
        </w:tc>
      </w:tr>
      <w:tr w:rsidR="59BC9335" w:rsidTr="59BC9335" w14:paraId="464D8DB1">
        <w:trPr>
          <w:trHeight w:val="300"/>
        </w:trPr>
        <w:tc>
          <w:tcPr>
            <w:tcW w:w="3006" w:type="dxa"/>
            <w:tcMar/>
            <w:vAlign w:val="center"/>
          </w:tcPr>
          <w:p w:rsidR="59BC9335" w:rsidRDefault="59BC9335" w14:paraId="0F512DDB" w14:textId="6E847FDF"/>
        </w:tc>
        <w:tc>
          <w:tcPr>
            <w:tcW w:w="3006" w:type="dxa"/>
            <w:tcMar/>
            <w:vAlign w:val="center"/>
          </w:tcPr>
          <w:p w:rsidR="59BC9335" w:rsidRDefault="59BC9335" w14:paraId="6EE4EB99" w14:textId="596923F6"/>
        </w:tc>
        <w:tc>
          <w:tcPr>
            <w:tcW w:w="3006" w:type="dxa"/>
            <w:tcMar/>
            <w:vAlign w:val="center"/>
          </w:tcPr>
          <w:p w:rsidR="59BC9335" w:rsidRDefault="59BC9335" w14:paraId="740AF83F" w14:textId="0EFDE491"/>
        </w:tc>
      </w:tr>
      <w:tr w:rsidR="59BC9335" w:rsidTr="59BC9335" w14:paraId="4B8DDF3C">
        <w:trPr>
          <w:trHeight w:val="300"/>
        </w:trPr>
        <w:tc>
          <w:tcPr>
            <w:tcW w:w="3006" w:type="dxa"/>
            <w:tcMar/>
            <w:vAlign w:val="center"/>
          </w:tcPr>
          <w:p w:rsidR="59BC9335" w:rsidRDefault="59BC9335" w14:paraId="75003D40" w14:textId="1537D978"/>
        </w:tc>
        <w:tc>
          <w:tcPr>
            <w:tcW w:w="3006" w:type="dxa"/>
            <w:tcMar/>
            <w:vAlign w:val="center"/>
          </w:tcPr>
          <w:p w:rsidR="59BC9335" w:rsidRDefault="59BC9335" w14:paraId="2EBBFDEE" w14:textId="51FF6168"/>
        </w:tc>
        <w:tc>
          <w:tcPr>
            <w:tcW w:w="3006" w:type="dxa"/>
            <w:tcMar/>
            <w:vAlign w:val="center"/>
          </w:tcPr>
          <w:p w:rsidR="59BC9335" w:rsidRDefault="59BC9335" w14:paraId="603909AF" w14:textId="3559F466"/>
        </w:tc>
      </w:tr>
    </w:tbl>
    <w:p w:rsidR="53144B7D" w:rsidP="59BC9335" w:rsidRDefault="53144B7D" w14:paraId="02C14931" w14:textId="3BBDB410">
      <w:pPr>
        <w:rPr>
          <w:rFonts w:ascii="Raleway" w:hAnsi="Raleway" w:eastAsia="Raleway" w:cs="Raleway"/>
          <w:sz w:val="24"/>
          <w:szCs w:val="24"/>
        </w:rPr>
      </w:pPr>
    </w:p>
    <w:p w:rsidR="53144B7D" w:rsidP="59BC9335" w:rsidRDefault="53144B7D" w14:paraId="3E956F22" w14:textId="0E974FB7">
      <w:pPr>
        <w:pStyle w:val="Normal"/>
        <w:rPr>
          <w:rFonts w:ascii="Raleway" w:hAnsi="Raleway" w:eastAsia="Raleway" w:cs="Raleway"/>
          <w:noProof w:val="0"/>
          <w:sz w:val="24"/>
          <w:szCs w:val="24"/>
          <w:lang w:val="es-ES"/>
        </w:rPr>
      </w:pPr>
    </w:p>
    <w:p w:rsidR="53144B7D" w:rsidP="59BC9335" w:rsidRDefault="53144B7D" w14:paraId="615A90A0" w14:textId="019390FF">
      <w:pPr>
        <w:pStyle w:val="Normal"/>
      </w:pPr>
      <w:r>
        <w:br w:type="page"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3552f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884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e69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6ef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eb941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397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b02a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ba09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2cc3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4daa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84a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cf2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6e2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3d7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d6b1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7B253C"/>
    <w:rsid w:val="008B5C79"/>
    <w:rsid w:val="00AAED05"/>
    <w:rsid w:val="00C48B53"/>
    <w:rsid w:val="02262A50"/>
    <w:rsid w:val="02EA0989"/>
    <w:rsid w:val="036E0C25"/>
    <w:rsid w:val="038C37A9"/>
    <w:rsid w:val="060651CE"/>
    <w:rsid w:val="0651CA70"/>
    <w:rsid w:val="068B6DDD"/>
    <w:rsid w:val="07A06C68"/>
    <w:rsid w:val="0849FC3C"/>
    <w:rsid w:val="0BC47DF6"/>
    <w:rsid w:val="0BC47DF6"/>
    <w:rsid w:val="0BEAD43D"/>
    <w:rsid w:val="0C8B62B9"/>
    <w:rsid w:val="0C8D7AC7"/>
    <w:rsid w:val="0E52A5D5"/>
    <w:rsid w:val="0E55701A"/>
    <w:rsid w:val="0E55701A"/>
    <w:rsid w:val="0F1D9488"/>
    <w:rsid w:val="0F5C68F9"/>
    <w:rsid w:val="1066A230"/>
    <w:rsid w:val="1134F8BA"/>
    <w:rsid w:val="120E1D59"/>
    <w:rsid w:val="12F14C26"/>
    <w:rsid w:val="134D627B"/>
    <w:rsid w:val="139825E1"/>
    <w:rsid w:val="16FE80D8"/>
    <w:rsid w:val="1715115A"/>
    <w:rsid w:val="1795D904"/>
    <w:rsid w:val="180CD481"/>
    <w:rsid w:val="180CD481"/>
    <w:rsid w:val="1839F3AC"/>
    <w:rsid w:val="195AA055"/>
    <w:rsid w:val="19C30B26"/>
    <w:rsid w:val="1A7A2563"/>
    <w:rsid w:val="1A99A0C7"/>
    <w:rsid w:val="1B4BE858"/>
    <w:rsid w:val="1D5030B9"/>
    <w:rsid w:val="1D755AE1"/>
    <w:rsid w:val="1D8D5D84"/>
    <w:rsid w:val="1E68C35F"/>
    <w:rsid w:val="1E934D39"/>
    <w:rsid w:val="1FD6631F"/>
    <w:rsid w:val="20D51FC8"/>
    <w:rsid w:val="20FBC538"/>
    <w:rsid w:val="21221FF7"/>
    <w:rsid w:val="22F479D4"/>
    <w:rsid w:val="23F6F7C3"/>
    <w:rsid w:val="24674566"/>
    <w:rsid w:val="25A543CB"/>
    <w:rsid w:val="25D4F372"/>
    <w:rsid w:val="276E5551"/>
    <w:rsid w:val="278CD26E"/>
    <w:rsid w:val="2790BCF9"/>
    <w:rsid w:val="27941001"/>
    <w:rsid w:val="27C79991"/>
    <w:rsid w:val="29344C47"/>
    <w:rsid w:val="29A5265C"/>
    <w:rsid w:val="29E9CEBE"/>
    <w:rsid w:val="2A849B19"/>
    <w:rsid w:val="2A920335"/>
    <w:rsid w:val="2BFEF891"/>
    <w:rsid w:val="2C801609"/>
    <w:rsid w:val="2D5F68EA"/>
    <w:rsid w:val="2DD2142A"/>
    <w:rsid w:val="2DD5F104"/>
    <w:rsid w:val="2DDDA0D4"/>
    <w:rsid w:val="2E593EB4"/>
    <w:rsid w:val="2E606357"/>
    <w:rsid w:val="2E66B5E8"/>
    <w:rsid w:val="2EDA947C"/>
    <w:rsid w:val="2F01649B"/>
    <w:rsid w:val="2F460EF1"/>
    <w:rsid w:val="2FE2ACA1"/>
    <w:rsid w:val="2FE345D0"/>
    <w:rsid w:val="30B622C4"/>
    <w:rsid w:val="31DE7734"/>
    <w:rsid w:val="327346B6"/>
    <w:rsid w:val="329EFB21"/>
    <w:rsid w:val="379EBD7C"/>
    <w:rsid w:val="37BB6B3A"/>
    <w:rsid w:val="38937038"/>
    <w:rsid w:val="38B044CC"/>
    <w:rsid w:val="38BEAD1F"/>
    <w:rsid w:val="395B7D6C"/>
    <w:rsid w:val="3B258C31"/>
    <w:rsid w:val="3B296E68"/>
    <w:rsid w:val="3C64B111"/>
    <w:rsid w:val="3C8AD14E"/>
    <w:rsid w:val="3F27F6DA"/>
    <w:rsid w:val="3F27F6DA"/>
    <w:rsid w:val="403172E6"/>
    <w:rsid w:val="40AE3F49"/>
    <w:rsid w:val="40F205E5"/>
    <w:rsid w:val="41298585"/>
    <w:rsid w:val="41C004EC"/>
    <w:rsid w:val="427B11CE"/>
    <w:rsid w:val="438AA4B0"/>
    <w:rsid w:val="43DB3DCE"/>
    <w:rsid w:val="44770FA2"/>
    <w:rsid w:val="4589CFAD"/>
    <w:rsid w:val="4626BEA3"/>
    <w:rsid w:val="4694AAF2"/>
    <w:rsid w:val="47B0CF04"/>
    <w:rsid w:val="4972BC44"/>
    <w:rsid w:val="4994A176"/>
    <w:rsid w:val="4994A176"/>
    <w:rsid w:val="4A9C8127"/>
    <w:rsid w:val="4B2114F2"/>
    <w:rsid w:val="4BBBE6C4"/>
    <w:rsid w:val="4C576A2D"/>
    <w:rsid w:val="4CEB7B52"/>
    <w:rsid w:val="4D0B46E6"/>
    <w:rsid w:val="4DD06562"/>
    <w:rsid w:val="4EE79206"/>
    <w:rsid w:val="4EF78DC0"/>
    <w:rsid w:val="4F98CEFB"/>
    <w:rsid w:val="4FAD09F2"/>
    <w:rsid w:val="50E3E1D0"/>
    <w:rsid w:val="525EBC7A"/>
    <w:rsid w:val="529C0175"/>
    <w:rsid w:val="529C0175"/>
    <w:rsid w:val="52A13A04"/>
    <w:rsid w:val="53144B7D"/>
    <w:rsid w:val="5384CB5A"/>
    <w:rsid w:val="547E7D3F"/>
    <w:rsid w:val="55CE8453"/>
    <w:rsid w:val="56A1CB23"/>
    <w:rsid w:val="58203F90"/>
    <w:rsid w:val="58566B65"/>
    <w:rsid w:val="59396B2B"/>
    <w:rsid w:val="59470A24"/>
    <w:rsid w:val="596A13EA"/>
    <w:rsid w:val="59BC9335"/>
    <w:rsid w:val="5A2AFD5D"/>
    <w:rsid w:val="5A8E16F6"/>
    <w:rsid w:val="5BFE3A4C"/>
    <w:rsid w:val="5C2CEF40"/>
    <w:rsid w:val="5C9B50C9"/>
    <w:rsid w:val="5C9B50C9"/>
    <w:rsid w:val="5CD80B6F"/>
    <w:rsid w:val="5E4D6D26"/>
    <w:rsid w:val="5F0D5A95"/>
    <w:rsid w:val="5F1C59CE"/>
    <w:rsid w:val="5F277D6A"/>
    <w:rsid w:val="6076BFB5"/>
    <w:rsid w:val="60F899C6"/>
    <w:rsid w:val="615A88EB"/>
    <w:rsid w:val="62591F2E"/>
    <w:rsid w:val="632D536C"/>
    <w:rsid w:val="63F107F5"/>
    <w:rsid w:val="6443CA9E"/>
    <w:rsid w:val="64DFB911"/>
    <w:rsid w:val="64F59480"/>
    <w:rsid w:val="64F59480"/>
    <w:rsid w:val="66BDE835"/>
    <w:rsid w:val="6A14FD69"/>
    <w:rsid w:val="6A738C78"/>
    <w:rsid w:val="6B85AAA0"/>
    <w:rsid w:val="6BB511DF"/>
    <w:rsid w:val="6BB511DF"/>
    <w:rsid w:val="6C0B1D2A"/>
    <w:rsid w:val="6CBB4AD4"/>
    <w:rsid w:val="6DF68B21"/>
    <w:rsid w:val="70EDA249"/>
    <w:rsid w:val="7171BF44"/>
    <w:rsid w:val="717773D0"/>
    <w:rsid w:val="725A0755"/>
    <w:rsid w:val="7387CA02"/>
    <w:rsid w:val="738F7BE3"/>
    <w:rsid w:val="75EA3CBB"/>
    <w:rsid w:val="777C3352"/>
    <w:rsid w:val="777C3352"/>
    <w:rsid w:val="779F77DC"/>
    <w:rsid w:val="77DC0350"/>
    <w:rsid w:val="780C2DB7"/>
    <w:rsid w:val="78307615"/>
    <w:rsid w:val="79EBF5CC"/>
    <w:rsid w:val="7A97C22D"/>
    <w:rsid w:val="7C688963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  <w:style w:type="paragraph" w:styleId="Heading2">
    <w:uiPriority w:val="9"/>
    <w:name w:val="heading 2"/>
    <w:next w:val="Normal"/>
    <w:unhideWhenUsed/>
    <w:qFormat/>
    <w:rsid w:val="53144B7D"/>
    <w:rPr>
      <w:rFonts w:ascii="Raleway" w:hAnsi="Raleway" w:eastAsia="Raleway" w:cs="Raleway" w:cstheme="majorEastAsia"/>
      <w:b w:val="1"/>
      <w:bCs w:val="1"/>
      <w:noProof w:val="0"/>
      <w:color w:val="A3D9B5"/>
      <w:sz w:val="28"/>
      <w:szCs w:val="28"/>
    </w:rPr>
    <w:pPr>
      <w:keepNext w:val="1"/>
      <w:keepLines w:val="1"/>
      <w:spacing w:before="281" w:beforeAutospacing="off" w:after="281" w:afterAutospacing="off"/>
      <w:outlineLvl w:val="2"/>
    </w:pPr>
  </w:style>
  <w:style w:type="paragraph" w:styleId="Heading1">
    <w:uiPriority w:val="9"/>
    <w:name w:val="heading 1"/>
    <w:basedOn w:val="Normal"/>
    <w:next w:val="Normal"/>
    <w:qFormat/>
    <w:rsid w:val="53144B7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2025-06-04T14:41:46.5650529Z</dcterms:modified>
  <dc:creator>ERIKA MARIA SERNA GIRALDO</dc:creator>
  <lastModifiedBy>ERIKA MARIA SERNA GIRALDO</lastModifiedBy>
</coreProperties>
</file>